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44835" w14:textId="375B7A82" w:rsidR="00D76E9C" w:rsidRPr="00D3026B" w:rsidRDefault="00D3026B">
      <w:pPr>
        <w:jc w:val="center"/>
        <w:rPr>
          <w:rFonts w:ascii="Avenir Book" w:hAnsi="Avenir Book"/>
          <w:color w:val="943634" w:themeColor="accent2" w:themeShade="BF"/>
          <w:sz w:val="16"/>
          <w:szCs w:val="16"/>
          <w:lang w:val="fr-BE"/>
        </w:rPr>
      </w:pPr>
      <w:bookmarkStart w:id="0" w:name="_GoBack"/>
      <w:bookmarkEnd w:id="0"/>
      <w:r w:rsidRPr="00AC1C08">
        <w:rPr>
          <w:rFonts w:ascii="Avenir Book" w:hAnsi="Avenir Book" w:cs="Times"/>
          <w:noProof/>
          <w:sz w:val="24"/>
          <w:szCs w:val="24"/>
          <w:lang w:eastAsia="fr-FR"/>
        </w:rPr>
        <w:drawing>
          <wp:inline distT="0" distB="0" distL="0" distR="0" wp14:anchorId="4B77A86A" wp14:editId="463D3D01">
            <wp:extent cx="1283335" cy="588824"/>
            <wp:effectExtent l="0" t="0" r="1206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58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F184" w14:textId="08785E72" w:rsidR="00D76E9C" w:rsidRDefault="00D76E9C">
      <w:pPr>
        <w:pStyle w:val="Kop2"/>
        <w:ind w:hanging="993"/>
        <w:jc w:val="center"/>
        <w:rPr>
          <w:rFonts w:ascii="Avenir Book" w:hAnsi="Avenir Book"/>
          <w:color w:val="943634" w:themeColor="accent2" w:themeShade="BF"/>
        </w:rPr>
      </w:pPr>
    </w:p>
    <w:p w14:paraId="18809465" w14:textId="17B07667" w:rsidR="00D76E9C" w:rsidRPr="00D3026B" w:rsidRDefault="00471E7F" w:rsidP="008104C7">
      <w:pPr>
        <w:widowControl w:val="0"/>
        <w:tabs>
          <w:tab w:val="center" w:pos="-284"/>
          <w:tab w:val="left" w:pos="4536"/>
        </w:tabs>
        <w:spacing w:line="215" w:lineRule="auto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A retourner à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  <w:t>A l’attention de Mme Christel DE NEEF</w:t>
      </w:r>
    </w:p>
    <w:p w14:paraId="61D5D9E5" w14:textId="77777777" w:rsidR="00D76E9C" w:rsidRPr="00D3026B" w:rsidRDefault="00471E7F">
      <w:pPr>
        <w:ind w:left="4536"/>
        <w:jc w:val="left"/>
        <w:rPr>
          <w:rFonts w:ascii="Avenir Book" w:hAnsi="Avenir Book"/>
          <w:color w:val="943634" w:themeColor="accent2" w:themeShade="BF"/>
          <w:sz w:val="20"/>
          <w:lang w:val="da-DK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da-DK"/>
        </w:rPr>
        <w:t>Fax : 02 / 778.62.22</w:t>
      </w:r>
    </w:p>
    <w:p w14:paraId="64150D97" w14:textId="77777777" w:rsidR="00D76E9C" w:rsidRPr="00D3026B" w:rsidRDefault="00471E7F">
      <w:pPr>
        <w:ind w:left="4536"/>
        <w:jc w:val="left"/>
        <w:rPr>
          <w:rFonts w:ascii="Avenir Book" w:hAnsi="Avenir Book"/>
          <w:color w:val="943634" w:themeColor="accent2" w:themeShade="BF"/>
          <w:sz w:val="20"/>
        </w:rPr>
      </w:pPr>
      <w:r w:rsidRPr="00D3026B">
        <w:rPr>
          <w:rFonts w:ascii="Avenir Book" w:hAnsi="Avenir Book"/>
          <w:color w:val="943634" w:themeColor="accent2" w:themeShade="BF"/>
          <w:sz w:val="20"/>
        </w:rPr>
        <w:t>E-mail : aedc@</w:t>
      </w:r>
      <w:r w:rsidR="00460AA7" w:rsidRPr="00D3026B">
        <w:rPr>
          <w:rFonts w:ascii="Avenir Book" w:hAnsi="Avenir Book"/>
          <w:color w:val="943634" w:themeColor="accent2" w:themeShade="BF"/>
          <w:sz w:val="20"/>
        </w:rPr>
        <w:t>traxio</w:t>
      </w:r>
      <w:r w:rsidRPr="00D3026B">
        <w:rPr>
          <w:rFonts w:ascii="Avenir Book" w:hAnsi="Avenir Book"/>
          <w:color w:val="943634" w:themeColor="accent2" w:themeShade="BF"/>
          <w:sz w:val="20"/>
        </w:rPr>
        <w:t>.be</w:t>
      </w:r>
    </w:p>
    <w:p w14:paraId="67BB10ED" w14:textId="77777777" w:rsidR="008104C7" w:rsidRDefault="008104C7">
      <w:pPr>
        <w:pStyle w:val="Kop1"/>
        <w:ind w:left="993" w:right="566"/>
        <w:rPr>
          <w:rFonts w:ascii="Avenir Book" w:hAnsi="Avenir Book"/>
          <w:color w:val="943634" w:themeColor="accent2" w:themeShade="BF"/>
          <w:szCs w:val="28"/>
        </w:rPr>
      </w:pPr>
    </w:p>
    <w:p w14:paraId="6BBA64FB" w14:textId="58924E90" w:rsidR="00D76E9C" w:rsidRDefault="00471E7F">
      <w:pPr>
        <w:pStyle w:val="Kop1"/>
        <w:ind w:left="993" w:right="566"/>
        <w:rPr>
          <w:rFonts w:ascii="Avenir Book" w:hAnsi="Avenir Book"/>
          <w:color w:val="943634" w:themeColor="accent2" w:themeShade="BF"/>
          <w:szCs w:val="28"/>
          <w:lang w:val="fr-FR"/>
        </w:rPr>
      </w:pPr>
      <w:r w:rsidRPr="006E0788">
        <w:rPr>
          <w:rFonts w:ascii="Avenir Book" w:hAnsi="Avenir Book"/>
          <w:color w:val="943634" w:themeColor="accent2" w:themeShade="BF"/>
          <w:szCs w:val="28"/>
        </w:rPr>
        <w:t xml:space="preserve">Déjeuner-causerie – </w:t>
      </w:r>
      <w:r w:rsidR="00B200C5">
        <w:rPr>
          <w:rFonts w:ascii="Avenir Book" w:hAnsi="Avenir Book"/>
          <w:color w:val="943634" w:themeColor="accent2" w:themeShade="BF"/>
          <w:szCs w:val="28"/>
        </w:rPr>
        <w:t xml:space="preserve">Lundi 29 avril </w:t>
      </w:r>
      <w:r w:rsidR="006B1991" w:rsidRPr="006E0788">
        <w:rPr>
          <w:rFonts w:ascii="Avenir Book" w:hAnsi="Avenir Book"/>
          <w:color w:val="943634" w:themeColor="accent2" w:themeShade="BF"/>
          <w:szCs w:val="28"/>
        </w:rPr>
        <w:t>201</w:t>
      </w:r>
      <w:r w:rsidR="00BD4353" w:rsidRPr="006E0788">
        <w:rPr>
          <w:rFonts w:ascii="Avenir Book" w:hAnsi="Avenir Book"/>
          <w:color w:val="943634" w:themeColor="accent2" w:themeShade="BF"/>
          <w:szCs w:val="28"/>
        </w:rPr>
        <w:t>9</w:t>
      </w:r>
      <w:r w:rsidRPr="006E0788">
        <w:rPr>
          <w:rFonts w:ascii="Avenir Book" w:hAnsi="Avenir Book"/>
          <w:color w:val="943634" w:themeColor="accent2" w:themeShade="BF"/>
          <w:szCs w:val="28"/>
        </w:rPr>
        <w:t xml:space="preserve"> </w:t>
      </w:r>
      <w:r w:rsidRPr="006E0788">
        <w:rPr>
          <w:rFonts w:ascii="Avenir Book" w:hAnsi="Avenir Book"/>
          <w:color w:val="943634" w:themeColor="accent2" w:themeShade="BF"/>
          <w:szCs w:val="28"/>
          <w:lang w:val="fr-FR"/>
        </w:rPr>
        <w:t>à 12h</w:t>
      </w:r>
      <w:r w:rsidR="005B04D6" w:rsidRPr="006E0788">
        <w:rPr>
          <w:rFonts w:ascii="Avenir Book" w:hAnsi="Avenir Book"/>
          <w:color w:val="943634" w:themeColor="accent2" w:themeShade="BF"/>
          <w:szCs w:val="28"/>
          <w:lang w:val="fr-FR"/>
        </w:rPr>
        <w:t>0</w:t>
      </w:r>
      <w:r w:rsidRPr="006E0788">
        <w:rPr>
          <w:rFonts w:ascii="Avenir Book" w:hAnsi="Avenir Book"/>
          <w:color w:val="943634" w:themeColor="accent2" w:themeShade="BF"/>
          <w:szCs w:val="28"/>
          <w:lang w:val="fr-FR"/>
        </w:rPr>
        <w:t>0</w:t>
      </w:r>
    </w:p>
    <w:p w14:paraId="68C0E924" w14:textId="77777777" w:rsidR="00D76E9C" w:rsidRPr="006E0788" w:rsidRDefault="00D76E9C">
      <w:pPr>
        <w:rPr>
          <w:rFonts w:ascii="Avenir Book" w:hAnsi="Avenir Book"/>
          <w:color w:val="943634" w:themeColor="accent2" w:themeShade="BF"/>
          <w:sz w:val="16"/>
          <w:szCs w:val="16"/>
        </w:rPr>
      </w:pPr>
    </w:p>
    <w:p w14:paraId="1FAA0916" w14:textId="77777777" w:rsidR="00B200C5" w:rsidRPr="004F390B" w:rsidRDefault="00B200C5" w:rsidP="00B200C5">
      <w:pPr>
        <w:jc w:val="center"/>
        <w:rPr>
          <w:rFonts w:ascii="Avenir Book" w:hAnsi="Avenir Book" w:cs="Calibri"/>
          <w:color w:val="943634" w:themeColor="accent2" w:themeShade="BF"/>
          <w:sz w:val="32"/>
          <w:szCs w:val="32"/>
          <w:lang w:val="nl-BE" w:eastAsia="nl-BE"/>
        </w:rPr>
      </w:pPr>
      <w:r w:rsidRPr="004F390B">
        <w:rPr>
          <w:rFonts w:ascii="Avenir Book" w:hAnsi="Avenir Book" w:cs="Calibri"/>
          <w:color w:val="943634" w:themeColor="accent2" w:themeShade="BF"/>
          <w:sz w:val="32"/>
          <w:szCs w:val="32"/>
          <w:lang w:val="nl-BE" w:eastAsia="nl-BE"/>
        </w:rPr>
        <w:t>"</w:t>
      </w:r>
      <w:r w:rsidRPr="00460814">
        <w:rPr>
          <w:rFonts w:ascii="Avenir Book" w:hAnsi="Avenir Book" w:cs="Calibri"/>
          <w:b/>
          <w:i/>
          <w:iCs/>
          <w:color w:val="943634" w:themeColor="accent2" w:themeShade="BF"/>
          <w:sz w:val="36"/>
          <w:szCs w:val="36"/>
          <w:lang w:val="nl-BE" w:eastAsia="nl-BE"/>
        </w:rPr>
        <w:t>Unfair Trading Practices in the Food Supply Chain</w:t>
      </w:r>
      <w:r w:rsidRPr="004F390B">
        <w:rPr>
          <w:rFonts w:ascii="Avenir Book" w:hAnsi="Avenir Book" w:cs="Calibri"/>
          <w:i/>
          <w:iCs/>
          <w:color w:val="943634" w:themeColor="accent2" w:themeShade="BF"/>
          <w:sz w:val="32"/>
          <w:szCs w:val="32"/>
          <w:lang w:val="nl-BE" w:eastAsia="nl-BE"/>
        </w:rPr>
        <w:t>"</w:t>
      </w:r>
    </w:p>
    <w:p w14:paraId="592B513E" w14:textId="77777777" w:rsidR="00B200C5" w:rsidRPr="00460814" w:rsidRDefault="00B200C5" w:rsidP="00B200C5">
      <w:pPr>
        <w:spacing w:before="120"/>
        <w:ind w:left="567" w:right="425"/>
        <w:jc w:val="center"/>
        <w:rPr>
          <w:rFonts w:ascii="Avenir Book" w:hAnsi="Avenir Book"/>
          <w:b/>
          <w:bCs/>
          <w:color w:val="943634" w:themeColor="accent2" w:themeShade="BF"/>
          <w:sz w:val="28"/>
          <w:szCs w:val="28"/>
        </w:rPr>
      </w:pPr>
      <w:r w:rsidRPr="00460814">
        <w:rPr>
          <w:rFonts w:ascii="Avenir Book" w:hAnsi="Avenir Book"/>
          <w:b/>
          <w:bCs/>
          <w:color w:val="943634" w:themeColor="accent2" w:themeShade="BF"/>
          <w:sz w:val="28"/>
          <w:szCs w:val="28"/>
        </w:rPr>
        <w:t xml:space="preserve">Prof. </w:t>
      </w:r>
      <w:proofErr w:type="spellStart"/>
      <w:r w:rsidRPr="00460814">
        <w:rPr>
          <w:rFonts w:ascii="Avenir Book" w:hAnsi="Avenir Book"/>
          <w:b/>
          <w:bCs/>
          <w:color w:val="943634" w:themeColor="accent2" w:themeShade="BF"/>
          <w:sz w:val="28"/>
          <w:szCs w:val="28"/>
        </w:rPr>
        <w:t>em</w:t>
      </w:r>
      <w:proofErr w:type="spellEnd"/>
      <w:r w:rsidRPr="00460814">
        <w:rPr>
          <w:rFonts w:ascii="Avenir Book" w:hAnsi="Avenir Book"/>
          <w:b/>
          <w:bCs/>
          <w:color w:val="943634" w:themeColor="accent2" w:themeShade="BF"/>
          <w:sz w:val="28"/>
          <w:szCs w:val="28"/>
        </w:rPr>
        <w:t xml:space="preserve">. Dr Jules STUYCK  </w:t>
      </w:r>
    </w:p>
    <w:p w14:paraId="6DD89B37" w14:textId="15057F9E" w:rsidR="00B200C5" w:rsidRPr="00460814" w:rsidRDefault="00B200C5" w:rsidP="00B200C5">
      <w:pPr>
        <w:spacing w:before="120"/>
        <w:ind w:left="567" w:right="425"/>
        <w:jc w:val="center"/>
        <w:rPr>
          <w:rFonts w:ascii="Avenir Book" w:hAnsi="Avenir Book"/>
          <w:bCs/>
          <w:i/>
          <w:color w:val="943634" w:themeColor="accent2" w:themeShade="BF"/>
          <w:sz w:val="14"/>
          <w:szCs w:val="24"/>
        </w:rPr>
      </w:pPr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Senior </w:t>
      </w:r>
      <w:proofErr w:type="spellStart"/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>Counsel</w:t>
      </w:r>
      <w:proofErr w:type="spellEnd"/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>Crowell</w:t>
      </w:r>
      <w:proofErr w:type="spellEnd"/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&amp; </w:t>
      </w:r>
      <w:proofErr w:type="spellStart"/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>Moring</w:t>
      </w:r>
      <w:proofErr w:type="spellEnd"/>
      <w:r w:rsidRPr="00460814">
        <w:rPr>
          <w:rFonts w:ascii="Avenir Book" w:hAnsi="Avenir Book"/>
          <w:bCs/>
          <w:color w:val="943634" w:themeColor="accent2" w:themeShade="BF"/>
          <w:sz w:val="28"/>
          <w:szCs w:val="28"/>
        </w:rPr>
        <w:t xml:space="preserve"> LLP</w:t>
      </w:r>
    </w:p>
    <w:p w14:paraId="29C76D7D" w14:textId="77777777" w:rsidR="00B200C5" w:rsidRDefault="00B200C5" w:rsidP="00D241ED">
      <w:pPr>
        <w:tabs>
          <w:tab w:val="left" w:leader="dot" w:pos="8931"/>
        </w:tabs>
        <w:spacing w:before="120" w:line="360" w:lineRule="auto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5C7AD33E" w14:textId="238BB2C2" w:rsidR="00D76E9C" w:rsidRPr="00D3026B" w:rsidRDefault="00471E7F" w:rsidP="00D241ED">
      <w:pPr>
        <w:tabs>
          <w:tab w:val="left" w:leader="dot" w:pos="8931"/>
        </w:tabs>
        <w:spacing w:before="120" w:line="360" w:lineRule="auto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 xml:space="preserve">Mme – M. : 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6F06C7C3" w14:textId="77777777" w:rsidR="00D76E9C" w:rsidRPr="00D3026B" w:rsidRDefault="00471E7F">
      <w:pPr>
        <w:tabs>
          <w:tab w:val="left" w:leader="dot" w:pos="8931"/>
        </w:tabs>
        <w:spacing w:line="360" w:lineRule="auto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 xml:space="preserve">Titre – Fonction : 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722A86A9" w14:textId="77777777" w:rsidR="00D76E9C" w:rsidRPr="00D3026B" w:rsidRDefault="00471E7F">
      <w:pPr>
        <w:tabs>
          <w:tab w:val="left" w:leader="dot" w:pos="8931"/>
        </w:tabs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Adresse :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2B8D9280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713A1290" w14:textId="77777777" w:rsidR="00D76E9C" w:rsidRPr="00D3026B" w:rsidRDefault="00471E7F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nl-BE"/>
        </w:rPr>
        <w:sym w:font="Wingdings" w:char="F06F"/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  <w:t>Membre</w:t>
      </w:r>
    </w:p>
    <w:p w14:paraId="5BE704E3" w14:textId="77777777" w:rsidR="00D76E9C" w:rsidRPr="00D3026B" w:rsidRDefault="00471E7F">
      <w:pPr>
        <w:ind w:left="2832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de l'A.E.D.C.</w:t>
      </w:r>
    </w:p>
    <w:p w14:paraId="48B36BEE" w14:textId="77777777" w:rsidR="00D76E9C" w:rsidRPr="00D3026B" w:rsidRDefault="00471E7F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nl-BE"/>
        </w:rPr>
        <w:sym w:font="Wingdings" w:char="F06F"/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  <w:t>Non-Membre</w:t>
      </w:r>
    </w:p>
    <w:p w14:paraId="26405FC8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0EA738BA" w14:textId="77777777" w:rsidR="00D76E9C" w:rsidRPr="00D3026B" w:rsidRDefault="00471E7F">
      <w:pPr>
        <w:tabs>
          <w:tab w:val="left" w:pos="1701"/>
          <w:tab w:val="left" w:leader="dot" w:pos="8789"/>
        </w:tabs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accompagné(e) de</w:t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ab/>
      </w:r>
    </w:p>
    <w:p w14:paraId="4037EC78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3C779A93" w14:textId="77777777" w:rsidR="006B1991" w:rsidRPr="00D3026B" w:rsidRDefault="006B1991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5371D138" w14:textId="7E531AC1" w:rsidR="00D76E9C" w:rsidRPr="00D3026B" w:rsidRDefault="00471E7F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 xml:space="preserve">participera(ont) au Déjeuner-Causerie du </w:t>
      </w:r>
      <w:r w:rsidR="00A70B3E">
        <w:rPr>
          <w:rFonts w:ascii="Avenir Book" w:hAnsi="Avenir Book"/>
          <w:color w:val="943634" w:themeColor="accent2" w:themeShade="BF"/>
          <w:sz w:val="20"/>
          <w:lang w:val="fr-BE"/>
        </w:rPr>
        <w:t>2</w:t>
      </w:r>
      <w:r w:rsidR="00B200C5">
        <w:rPr>
          <w:rFonts w:ascii="Avenir Book" w:hAnsi="Avenir Book"/>
          <w:color w:val="943634" w:themeColor="accent2" w:themeShade="BF"/>
          <w:sz w:val="20"/>
          <w:lang w:val="fr-BE"/>
        </w:rPr>
        <w:t>9</w:t>
      </w:r>
      <w:r w:rsidR="00273C6E" w:rsidRPr="00D3026B">
        <w:rPr>
          <w:rFonts w:ascii="Avenir Book" w:hAnsi="Avenir Book"/>
          <w:color w:val="943634" w:themeColor="accent2" w:themeShade="BF"/>
          <w:sz w:val="20"/>
          <w:lang w:val="fr-BE"/>
        </w:rPr>
        <w:t>/</w:t>
      </w:r>
      <w:r w:rsidR="00BD4353">
        <w:rPr>
          <w:rFonts w:ascii="Avenir Book" w:hAnsi="Avenir Book"/>
          <w:color w:val="943634" w:themeColor="accent2" w:themeShade="BF"/>
          <w:sz w:val="20"/>
          <w:lang w:val="fr-BE"/>
        </w:rPr>
        <w:t>0</w:t>
      </w:r>
      <w:r w:rsidR="00B200C5">
        <w:rPr>
          <w:rFonts w:ascii="Avenir Book" w:hAnsi="Avenir Book"/>
          <w:color w:val="943634" w:themeColor="accent2" w:themeShade="BF"/>
          <w:sz w:val="20"/>
          <w:lang w:val="fr-BE"/>
        </w:rPr>
        <w:t>4</w:t>
      </w:r>
      <w:r w:rsidR="00273C6E" w:rsidRPr="00D3026B">
        <w:rPr>
          <w:rFonts w:ascii="Avenir Book" w:hAnsi="Avenir Book"/>
          <w:color w:val="943634" w:themeColor="accent2" w:themeShade="BF"/>
          <w:sz w:val="20"/>
          <w:lang w:val="fr-BE"/>
        </w:rPr>
        <w:t>/</w:t>
      </w:r>
      <w:r w:rsidR="006B1991" w:rsidRPr="00D3026B">
        <w:rPr>
          <w:rFonts w:ascii="Avenir Book" w:hAnsi="Avenir Book"/>
          <w:color w:val="943634" w:themeColor="accent2" w:themeShade="BF"/>
          <w:sz w:val="20"/>
          <w:lang w:val="fr-BE"/>
        </w:rPr>
        <w:t>201</w:t>
      </w:r>
      <w:r w:rsidR="00BD4353">
        <w:rPr>
          <w:rFonts w:ascii="Avenir Book" w:hAnsi="Avenir Book"/>
          <w:color w:val="943634" w:themeColor="accent2" w:themeShade="BF"/>
          <w:sz w:val="20"/>
          <w:lang w:val="fr-BE"/>
        </w:rPr>
        <w:t>9</w:t>
      </w:r>
    </w:p>
    <w:p w14:paraId="507426B0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12FD0382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0F7C5657" w14:textId="10D73DC8" w:rsidR="00D76E9C" w:rsidRPr="00D3026B" w:rsidRDefault="00471E7F">
      <w:pPr>
        <w:tabs>
          <w:tab w:val="right" w:pos="8931"/>
        </w:tabs>
        <w:jc w:val="righ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……………………………………………., le ……………………………………201</w:t>
      </w:r>
      <w:r w:rsidR="002F64DF">
        <w:rPr>
          <w:rFonts w:ascii="Avenir Book" w:hAnsi="Avenir Book"/>
          <w:color w:val="943634" w:themeColor="accent2" w:themeShade="BF"/>
          <w:sz w:val="20"/>
          <w:lang w:val="fr-BE"/>
        </w:rPr>
        <w:t>9</w:t>
      </w:r>
    </w:p>
    <w:p w14:paraId="3008FF5A" w14:textId="77777777" w:rsidR="00D76E9C" w:rsidRPr="00D3026B" w:rsidRDefault="00D76E9C">
      <w:pPr>
        <w:tabs>
          <w:tab w:val="right" w:pos="8931"/>
        </w:tabs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p w14:paraId="6438FEED" w14:textId="77777777" w:rsidR="00D76E9C" w:rsidRPr="00D3026B" w:rsidRDefault="00471E7F">
      <w:pPr>
        <w:tabs>
          <w:tab w:val="right" w:pos="8931"/>
        </w:tabs>
        <w:ind w:left="6521"/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  <w:r w:rsidRPr="00D3026B">
        <w:rPr>
          <w:rFonts w:ascii="Avenir Book" w:hAnsi="Avenir Book"/>
          <w:color w:val="943634" w:themeColor="accent2" w:themeShade="BF"/>
          <w:sz w:val="20"/>
          <w:lang w:val="fr-BE"/>
        </w:rPr>
        <w:t>Signature</w:t>
      </w:r>
    </w:p>
    <w:p w14:paraId="68977BBF" w14:textId="77777777" w:rsidR="006E0788" w:rsidRDefault="006E0788">
      <w:pPr>
        <w:pStyle w:val="Kop2"/>
        <w:jc w:val="left"/>
        <w:rPr>
          <w:rFonts w:ascii="Avenir Book" w:hAnsi="Avenir Book"/>
          <w:color w:val="943634" w:themeColor="accent2" w:themeShade="BF"/>
          <w:sz w:val="22"/>
        </w:rPr>
      </w:pPr>
    </w:p>
    <w:p w14:paraId="2C85AFDD" w14:textId="37FC6410" w:rsidR="00D76E9C" w:rsidRPr="00D3026B" w:rsidRDefault="00471E7F">
      <w:pPr>
        <w:pStyle w:val="Kop2"/>
        <w:jc w:val="left"/>
        <w:rPr>
          <w:rFonts w:ascii="Avenir Book" w:hAnsi="Avenir Book"/>
          <w:color w:val="943634" w:themeColor="accent2" w:themeShade="BF"/>
          <w:sz w:val="22"/>
        </w:rPr>
      </w:pPr>
      <w:r w:rsidRPr="00D3026B">
        <w:rPr>
          <w:rFonts w:ascii="Avenir Book" w:hAnsi="Avenir Book"/>
          <w:color w:val="943634" w:themeColor="accent2" w:themeShade="BF"/>
          <w:sz w:val="22"/>
        </w:rPr>
        <w:t>Participation aux frais</w:t>
      </w:r>
    </w:p>
    <w:p w14:paraId="1FB87BD7" w14:textId="77777777" w:rsidR="00D76E9C" w:rsidRPr="00D3026B" w:rsidRDefault="00D76E9C">
      <w:pPr>
        <w:jc w:val="left"/>
        <w:rPr>
          <w:rFonts w:ascii="Avenir Book" w:hAnsi="Avenir Book"/>
          <w:color w:val="943634" w:themeColor="accent2" w:themeShade="BF"/>
          <w:sz w:val="20"/>
          <w:lang w:val="fr-BE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387"/>
        <w:gridCol w:w="32"/>
      </w:tblGrid>
      <w:tr w:rsidR="00D3026B" w:rsidRPr="00D3026B" w14:paraId="71CC248C" w14:textId="77777777" w:rsidTr="00D3026B">
        <w:trPr>
          <w:trHeight w:val="585"/>
        </w:trPr>
        <w:tc>
          <w:tcPr>
            <w:tcW w:w="3969" w:type="dxa"/>
          </w:tcPr>
          <w:p w14:paraId="0373B6AF" w14:textId="77777777" w:rsidR="00D76E9C" w:rsidRPr="00D3026B" w:rsidRDefault="00471E7F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 xml:space="preserve">- Membres : </w:t>
            </w: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ab/>
              <w:t>30,00 €</w:t>
            </w:r>
          </w:p>
          <w:p w14:paraId="0934074F" w14:textId="77777777" w:rsidR="00D76E9C" w:rsidRPr="00D3026B" w:rsidRDefault="00471E7F" w:rsidP="00240B1F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>- Non-membres :</w:t>
            </w: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ab/>
            </w:r>
            <w:r w:rsidR="00240B1F" w:rsidRPr="00D3026B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fr-BE"/>
              </w:rPr>
              <w:t>6</w:t>
            </w:r>
            <w:r w:rsidRPr="00D3026B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fr-BE"/>
              </w:rPr>
              <w:t>0,00 €</w:t>
            </w:r>
          </w:p>
        </w:tc>
        <w:tc>
          <w:tcPr>
            <w:tcW w:w="5419" w:type="dxa"/>
            <w:gridSpan w:val="2"/>
          </w:tcPr>
          <w:p w14:paraId="2C0909DD" w14:textId="77777777" w:rsidR="00D76E9C" w:rsidRPr="00D3026B" w:rsidRDefault="00471E7F">
            <w:pPr>
              <w:spacing w:before="80"/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 xml:space="preserve">à verser </w:t>
            </w:r>
            <w:r w:rsidRPr="00D3026B">
              <w:rPr>
                <w:rFonts w:ascii="Avenir Book" w:hAnsi="Avenir Book"/>
                <w:b/>
                <w:color w:val="943634" w:themeColor="accent2" w:themeShade="BF"/>
                <w:sz w:val="20"/>
                <w:u w:val="single"/>
                <w:lang w:val="fr-BE"/>
              </w:rPr>
              <w:t>à l'avance</w:t>
            </w:r>
            <w:r w:rsidRPr="00D3026B"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  <w:t xml:space="preserve"> au compte n° BE22 310-1086555-47</w:t>
            </w:r>
          </w:p>
        </w:tc>
      </w:tr>
      <w:tr w:rsidR="00D3026B" w:rsidRPr="00D3026B" w14:paraId="468A6A76" w14:textId="77777777" w:rsidTr="00D3026B">
        <w:trPr>
          <w:gridAfter w:val="1"/>
          <w:wAfter w:w="32" w:type="dxa"/>
        </w:trPr>
        <w:tc>
          <w:tcPr>
            <w:tcW w:w="3969" w:type="dxa"/>
          </w:tcPr>
          <w:p w14:paraId="3FA2F0B7" w14:textId="77777777" w:rsidR="00D76E9C" w:rsidRPr="00D3026B" w:rsidRDefault="00D76E9C">
            <w:pPr>
              <w:tabs>
                <w:tab w:val="left" w:pos="1735"/>
              </w:tabs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</w:p>
        </w:tc>
        <w:tc>
          <w:tcPr>
            <w:tcW w:w="5387" w:type="dxa"/>
          </w:tcPr>
          <w:p w14:paraId="68F97F02" w14:textId="77777777" w:rsidR="00D76E9C" w:rsidRPr="00D3026B" w:rsidRDefault="00D76E9C">
            <w:pPr>
              <w:spacing w:before="80"/>
              <w:jc w:val="center"/>
              <w:rPr>
                <w:rFonts w:ascii="Avenir Book" w:hAnsi="Avenir Book"/>
                <w:color w:val="943634" w:themeColor="accent2" w:themeShade="BF"/>
                <w:sz w:val="20"/>
                <w:lang w:val="fr-BE"/>
              </w:rPr>
            </w:pPr>
          </w:p>
        </w:tc>
      </w:tr>
    </w:tbl>
    <w:p w14:paraId="4722F893" w14:textId="3BC549C2" w:rsidR="00D76E9C" w:rsidRPr="00D3026B" w:rsidRDefault="00D76E9C">
      <w:pPr>
        <w:spacing w:line="192" w:lineRule="auto"/>
        <w:jc w:val="center"/>
        <w:rPr>
          <w:rFonts w:ascii="Avenir Book" w:hAnsi="Avenir Book"/>
          <w:b/>
          <w:color w:val="943634" w:themeColor="accent2" w:themeShade="BF"/>
          <w:sz w:val="20"/>
          <w:lang w:val="fr-BE"/>
        </w:rPr>
      </w:pPr>
    </w:p>
    <w:p w14:paraId="5FB4D2DF" w14:textId="77777777" w:rsidR="006E0788" w:rsidRDefault="006E0788">
      <w:pPr>
        <w:shd w:val="pct5" w:color="000000" w:fill="FFFFFF"/>
        <w:spacing w:line="192" w:lineRule="auto"/>
        <w:jc w:val="center"/>
        <w:rPr>
          <w:rFonts w:ascii="Avenir Book" w:hAnsi="Avenir Book"/>
          <w:b/>
          <w:color w:val="943634" w:themeColor="accent2" w:themeShade="BF"/>
          <w:sz w:val="20"/>
          <w:lang w:val="fr-BE"/>
        </w:rPr>
      </w:pPr>
    </w:p>
    <w:p w14:paraId="23A6F2BA" w14:textId="16734899" w:rsidR="00D76E9C" w:rsidRPr="00D3026B" w:rsidRDefault="00471E7F">
      <w:pPr>
        <w:shd w:val="pct5" w:color="000000" w:fill="FFFFFF"/>
        <w:spacing w:line="192" w:lineRule="auto"/>
        <w:jc w:val="center"/>
        <w:rPr>
          <w:rFonts w:ascii="Avenir Book" w:hAnsi="Avenir Book"/>
          <w:color w:val="943634" w:themeColor="accent2" w:themeShade="BF"/>
        </w:rPr>
      </w:pPr>
      <w:r w:rsidRPr="00D3026B">
        <w:rPr>
          <w:rFonts w:ascii="Avenir Book" w:hAnsi="Avenir Book"/>
          <w:b/>
          <w:color w:val="943634" w:themeColor="accent2" w:themeShade="BF"/>
          <w:sz w:val="20"/>
          <w:lang w:val="fr-BE"/>
        </w:rPr>
        <w:t xml:space="preserve">N.B. - Nous vous rappelons que votre inscription implique automatiquement le paiement des </w:t>
      </w:r>
      <w:r w:rsidRPr="00D3026B">
        <w:rPr>
          <w:rFonts w:ascii="Avenir Book" w:hAnsi="Avenir Book"/>
          <w:b/>
          <w:color w:val="943634" w:themeColor="accent2" w:themeShade="BF"/>
          <w:sz w:val="20"/>
          <w:lang w:val="fr-BE"/>
        </w:rPr>
        <w:br/>
        <w:t>frais de participation, que vous soyez présent(e) ou non.</w:t>
      </w:r>
    </w:p>
    <w:sectPr w:rsidR="00D76E9C" w:rsidRPr="00D3026B" w:rsidSect="00D30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021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47A27" w14:textId="77777777" w:rsidR="00E80DE9" w:rsidRDefault="00E80DE9" w:rsidP="00D3026B">
      <w:r>
        <w:separator/>
      </w:r>
    </w:p>
  </w:endnote>
  <w:endnote w:type="continuationSeparator" w:id="0">
    <w:p w14:paraId="08644F0A" w14:textId="77777777" w:rsidR="00E80DE9" w:rsidRDefault="00E80DE9" w:rsidP="00D3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Heavy">
    <w:altName w:val="Calibri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42C7" w14:textId="77777777" w:rsidR="007E1DA9" w:rsidRDefault="007E1D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1BDB8" w14:textId="77777777" w:rsidR="007E1DA9" w:rsidRDefault="007E1D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3625" w14:textId="77777777" w:rsidR="00D3026B" w:rsidRPr="00D3026B" w:rsidRDefault="00D3026B" w:rsidP="00D3026B">
    <w:pPr>
      <w:widowControl w:val="0"/>
      <w:tabs>
        <w:tab w:val="center" w:pos="5270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</w:rPr>
    </w:pPr>
    <w:r w:rsidRPr="00D3026B">
      <w:rPr>
        <w:rFonts w:ascii="Avenir Book" w:hAnsi="Avenir Book"/>
        <w:color w:val="943634" w:themeColor="accent2" w:themeShade="BF"/>
        <w:sz w:val="20"/>
      </w:rPr>
      <w:t>Siège et Secrétariat : Avenue Jules Bordet 164 - 1140 Evere</w:t>
    </w:r>
  </w:p>
  <w:p w14:paraId="480DF977" w14:textId="77777777" w:rsidR="00D3026B" w:rsidRPr="00D3026B" w:rsidRDefault="00D3026B" w:rsidP="00D3026B">
    <w:pPr>
      <w:widowControl w:val="0"/>
      <w:tabs>
        <w:tab w:val="center" w:pos="-284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fr-BE"/>
      </w:rPr>
    </w:pPr>
    <w:r w:rsidRPr="00D3026B">
      <w:rPr>
        <w:rFonts w:ascii="Avenir Book" w:hAnsi="Avenir Book"/>
        <w:color w:val="943634" w:themeColor="accent2" w:themeShade="BF"/>
        <w:sz w:val="20"/>
        <w:lang w:val="fr-BE"/>
      </w:rPr>
      <w:t>T. 02.778.62.00 - Fax 02.778.62.22 - ING BE22 310-1086555-47</w:t>
    </w:r>
  </w:p>
  <w:p w14:paraId="5B2823C5" w14:textId="77777777" w:rsidR="00D3026B" w:rsidRPr="00D3026B" w:rsidRDefault="00D3026B" w:rsidP="00D3026B">
    <w:pPr>
      <w:widowControl w:val="0"/>
      <w:tabs>
        <w:tab w:val="center" w:pos="-284"/>
        <w:tab w:val="left" w:pos="4536"/>
      </w:tabs>
      <w:spacing w:line="215" w:lineRule="auto"/>
      <w:jc w:val="center"/>
      <w:rPr>
        <w:rFonts w:ascii="Avenir Book" w:hAnsi="Avenir Book"/>
        <w:color w:val="943634" w:themeColor="accent2" w:themeShade="BF"/>
        <w:sz w:val="20"/>
        <w:lang w:val="fr-BE"/>
      </w:rPr>
    </w:pPr>
    <w:r w:rsidRPr="00D3026B">
      <w:rPr>
        <w:rFonts w:ascii="Avenir Book" w:hAnsi="Avenir Book"/>
        <w:color w:val="943634" w:themeColor="accent2" w:themeShade="BF"/>
        <w:sz w:val="20"/>
        <w:lang w:val="fr-BE"/>
      </w:rPr>
      <w:t xml:space="preserve">e-mail : </w:t>
    </w:r>
    <w:hyperlink r:id="rId1" w:history="1">
      <w:r w:rsidRPr="00D3026B">
        <w:rPr>
          <w:rStyle w:val="Hyperlink"/>
          <w:rFonts w:ascii="Avenir Book" w:hAnsi="Avenir Book"/>
          <w:color w:val="943634" w:themeColor="accent2" w:themeShade="BF"/>
          <w:sz w:val="20"/>
          <w:lang w:val="fr-BE"/>
        </w:rPr>
        <w:t>aedc@traxio.be</w:t>
      </w:r>
    </w:hyperlink>
  </w:p>
  <w:p w14:paraId="384DF81D" w14:textId="2DF118BB" w:rsidR="00D3026B" w:rsidRDefault="00D3026B" w:rsidP="00D3026B">
    <w:pPr>
      <w:pStyle w:val="Voettekst"/>
    </w:pPr>
    <w:r w:rsidRPr="00D3026B">
      <w:rPr>
        <w:rFonts w:ascii="Avenir Book" w:hAnsi="Avenir Book"/>
        <w:color w:val="943634" w:themeColor="accent2" w:themeShade="BF"/>
        <w:sz w:val="20"/>
        <w:lang w:val="fr-BE"/>
      </w:rPr>
      <w:br w:type="pag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EE329" w14:textId="77777777" w:rsidR="00E80DE9" w:rsidRDefault="00E80DE9" w:rsidP="00D3026B">
      <w:r>
        <w:separator/>
      </w:r>
    </w:p>
  </w:footnote>
  <w:footnote w:type="continuationSeparator" w:id="0">
    <w:p w14:paraId="1D3D9F28" w14:textId="77777777" w:rsidR="00E80DE9" w:rsidRDefault="00E80DE9" w:rsidP="00D3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E839" w14:textId="77777777" w:rsidR="007E1DA9" w:rsidRDefault="007E1D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4474" w14:textId="77777777" w:rsidR="007E1DA9" w:rsidRDefault="007E1DA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26D3" w14:textId="77777777" w:rsidR="00D3026B" w:rsidRPr="00D3026B" w:rsidRDefault="00D3026B" w:rsidP="00D3026B">
    <w:pPr>
      <w:pStyle w:val="Kop1"/>
      <w:ind w:right="-1135" w:hanging="142"/>
      <w:jc w:val="left"/>
      <w:rPr>
        <w:rFonts w:ascii="Avenir Heavy" w:hAnsi="Avenir Heavy"/>
        <w:bCs/>
        <w:color w:val="943634" w:themeColor="accent2" w:themeShade="BF"/>
        <w:sz w:val="32"/>
        <w:szCs w:val="32"/>
      </w:rPr>
    </w:pPr>
    <w:r w:rsidRPr="00D3026B">
      <w:rPr>
        <w:rFonts w:ascii="Avenir Heavy" w:hAnsi="Avenir Heavy"/>
        <w:bCs/>
        <w:color w:val="943634" w:themeColor="accent2" w:themeShade="BF"/>
        <w:sz w:val="32"/>
        <w:szCs w:val="32"/>
      </w:rPr>
      <w:t>ASSOCIATION POUR L'ETUDE DU DROIT DE LA CONCURRENCE</w:t>
    </w:r>
  </w:p>
  <w:p w14:paraId="131B2E7B" w14:textId="6C273B41" w:rsidR="00D3026B" w:rsidRDefault="00D3026B" w:rsidP="00D3026B">
    <w:pPr>
      <w:widowControl w:val="0"/>
      <w:tabs>
        <w:tab w:val="center" w:pos="5270"/>
      </w:tabs>
      <w:spacing w:line="215" w:lineRule="auto"/>
      <w:ind w:left="709"/>
      <w:jc w:val="center"/>
      <w:rPr>
        <w:rFonts w:ascii="Avenir Book" w:hAnsi="Avenir Book"/>
        <w:color w:val="943634" w:themeColor="accent2" w:themeShade="BF"/>
      </w:rPr>
    </w:pPr>
    <w:r w:rsidRPr="00D3026B">
      <w:rPr>
        <w:rFonts w:ascii="Avenir Book" w:hAnsi="Avenir Book"/>
        <w:color w:val="943634" w:themeColor="accent2" w:themeShade="BF"/>
      </w:rPr>
      <w:t>Association sans but lucratif</w:t>
    </w:r>
  </w:p>
  <w:p w14:paraId="3819124B" w14:textId="77777777" w:rsidR="00D3026B" w:rsidRDefault="00D3026B" w:rsidP="00D3026B">
    <w:pPr>
      <w:widowControl w:val="0"/>
      <w:tabs>
        <w:tab w:val="center" w:pos="5270"/>
      </w:tabs>
      <w:spacing w:line="215" w:lineRule="auto"/>
      <w:ind w:left="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B68453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B0FE7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" w15:restartNumberingAfterBreak="0">
    <w:nsid w:val="2CA50125"/>
    <w:multiLevelType w:val="hybridMultilevel"/>
    <w:tmpl w:val="4D9CCD82"/>
    <w:lvl w:ilvl="0" w:tplc="B9EC35EE">
      <w:start w:val="1"/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3" w15:restartNumberingAfterBreak="0">
    <w:nsid w:val="4ED21317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53A4077F"/>
    <w:multiLevelType w:val="singleLevel"/>
    <w:tmpl w:val="24E27C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9C"/>
    <w:rsid w:val="00003BAB"/>
    <w:rsid w:val="00010289"/>
    <w:rsid w:val="0003301B"/>
    <w:rsid w:val="000C0698"/>
    <w:rsid w:val="000D03C4"/>
    <w:rsid w:val="000D2477"/>
    <w:rsid w:val="000F0D76"/>
    <w:rsid w:val="00115ABB"/>
    <w:rsid w:val="0012106D"/>
    <w:rsid w:val="0012709E"/>
    <w:rsid w:val="001915CA"/>
    <w:rsid w:val="001D4BD2"/>
    <w:rsid w:val="001E5678"/>
    <w:rsid w:val="00205CC0"/>
    <w:rsid w:val="00240B1F"/>
    <w:rsid w:val="00266BA8"/>
    <w:rsid w:val="00267476"/>
    <w:rsid w:val="00273C6E"/>
    <w:rsid w:val="002826D8"/>
    <w:rsid w:val="002A5550"/>
    <w:rsid w:val="002C48AC"/>
    <w:rsid w:val="002F20A6"/>
    <w:rsid w:val="002F64DF"/>
    <w:rsid w:val="00371858"/>
    <w:rsid w:val="003A1025"/>
    <w:rsid w:val="00460AA7"/>
    <w:rsid w:val="00471E7F"/>
    <w:rsid w:val="004943FF"/>
    <w:rsid w:val="004B0C64"/>
    <w:rsid w:val="004C2C36"/>
    <w:rsid w:val="004E7843"/>
    <w:rsid w:val="0053564F"/>
    <w:rsid w:val="0053651F"/>
    <w:rsid w:val="0056534D"/>
    <w:rsid w:val="00575079"/>
    <w:rsid w:val="0058536D"/>
    <w:rsid w:val="00585CA9"/>
    <w:rsid w:val="00591960"/>
    <w:rsid w:val="005B04D6"/>
    <w:rsid w:val="005C2BBC"/>
    <w:rsid w:val="005F72DC"/>
    <w:rsid w:val="006061F8"/>
    <w:rsid w:val="00620C50"/>
    <w:rsid w:val="00622713"/>
    <w:rsid w:val="00637796"/>
    <w:rsid w:val="00657D3B"/>
    <w:rsid w:val="00680B2A"/>
    <w:rsid w:val="006B1991"/>
    <w:rsid w:val="006E0788"/>
    <w:rsid w:val="00706DBD"/>
    <w:rsid w:val="007228CA"/>
    <w:rsid w:val="00722E38"/>
    <w:rsid w:val="00761820"/>
    <w:rsid w:val="007E1D73"/>
    <w:rsid w:val="007E1DA9"/>
    <w:rsid w:val="008104C7"/>
    <w:rsid w:val="00812509"/>
    <w:rsid w:val="0081279F"/>
    <w:rsid w:val="00815172"/>
    <w:rsid w:val="008236D8"/>
    <w:rsid w:val="008379C2"/>
    <w:rsid w:val="00853A80"/>
    <w:rsid w:val="00883978"/>
    <w:rsid w:val="008877CA"/>
    <w:rsid w:val="008F6B56"/>
    <w:rsid w:val="00907F71"/>
    <w:rsid w:val="009360A6"/>
    <w:rsid w:val="009A3C87"/>
    <w:rsid w:val="009B4D0C"/>
    <w:rsid w:val="009E1366"/>
    <w:rsid w:val="00A013B6"/>
    <w:rsid w:val="00A0183B"/>
    <w:rsid w:val="00A05A81"/>
    <w:rsid w:val="00A176D4"/>
    <w:rsid w:val="00A456FF"/>
    <w:rsid w:val="00A70B3E"/>
    <w:rsid w:val="00A82BD1"/>
    <w:rsid w:val="00A87255"/>
    <w:rsid w:val="00AB0B70"/>
    <w:rsid w:val="00AB7C2B"/>
    <w:rsid w:val="00AD4DE4"/>
    <w:rsid w:val="00AD5DE2"/>
    <w:rsid w:val="00B200C5"/>
    <w:rsid w:val="00B575A1"/>
    <w:rsid w:val="00B7762F"/>
    <w:rsid w:val="00B833DC"/>
    <w:rsid w:val="00BD212A"/>
    <w:rsid w:val="00BD4353"/>
    <w:rsid w:val="00C91B36"/>
    <w:rsid w:val="00C9643B"/>
    <w:rsid w:val="00CD55EA"/>
    <w:rsid w:val="00CF14CA"/>
    <w:rsid w:val="00CF4183"/>
    <w:rsid w:val="00D20315"/>
    <w:rsid w:val="00D241ED"/>
    <w:rsid w:val="00D26C10"/>
    <w:rsid w:val="00D3026B"/>
    <w:rsid w:val="00D72FF6"/>
    <w:rsid w:val="00D76E9C"/>
    <w:rsid w:val="00DA6DAD"/>
    <w:rsid w:val="00DC0580"/>
    <w:rsid w:val="00DC4732"/>
    <w:rsid w:val="00E059EB"/>
    <w:rsid w:val="00E10C28"/>
    <w:rsid w:val="00E80DE9"/>
    <w:rsid w:val="00EC7AB1"/>
    <w:rsid w:val="00ED1B76"/>
    <w:rsid w:val="00EE27C6"/>
    <w:rsid w:val="00F14A71"/>
    <w:rsid w:val="00F26822"/>
    <w:rsid w:val="00F44A82"/>
    <w:rsid w:val="00F70D32"/>
    <w:rsid w:val="00FA5F1A"/>
    <w:rsid w:val="00FB2808"/>
    <w:rsid w:val="00FD266A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FE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sz w:val="22"/>
      <w:lang w:val="fr-FR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Narrow" w:hAnsi="Arial Narrow"/>
      <w:b/>
      <w:sz w:val="28"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 Narrow" w:hAnsi="Arial Narrow"/>
      <w:b/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8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Comic Sans MS" w:hAnsi="Comic Sans MS"/>
      <w:b/>
      <w:sz w:val="36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Comic Sans MS" w:hAnsi="Comic Sans MS"/>
      <w:b/>
      <w:bCs/>
      <w:sz w:val="32"/>
      <w:lang w:val="fr-B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 Narrow" w:hAnsi="Arial Narrow"/>
      <w:b/>
      <w:bCs/>
      <w:sz w:val="32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9072"/>
      </w:tabs>
      <w:ind w:left="3540" w:firstLine="708"/>
    </w:pPr>
    <w:rPr>
      <w:rFonts w:ascii="Comic Sans MS" w:hAnsi="Comic Sans MS"/>
      <w:sz w:val="20"/>
      <w:lang w:val="fr-BE"/>
    </w:rPr>
  </w:style>
  <w:style w:type="paragraph" w:styleId="Plattetekst">
    <w:name w:val="Body Text"/>
    <w:basedOn w:val="Standaard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32"/>
      <w:lang w:val="fr-BE"/>
    </w:rPr>
  </w:style>
  <w:style w:type="paragraph" w:styleId="Plattetekst2">
    <w:name w:val="Body Text 2"/>
    <w:basedOn w:val="Standaard"/>
    <w:pPr>
      <w:shd w:val="pct5" w:color="000000" w:fill="FFFFFF"/>
      <w:spacing w:line="192" w:lineRule="auto"/>
    </w:pPr>
    <w:rPr>
      <w:rFonts w:ascii="Comic Sans MS" w:hAnsi="Comic Sans MS"/>
      <w:b/>
      <w:bCs/>
      <w:sz w:val="20"/>
      <w:shd w:val="pct5" w:color="000000" w:fill="FFFFFF"/>
      <w:lang w:val="nl-B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ijstopsomteken2">
    <w:name w:val="List Bullet 2"/>
    <w:basedOn w:val="Standaard"/>
    <w:pPr>
      <w:numPr>
        <w:numId w:val="5"/>
      </w:numPr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latteteksteersteinspringing">
    <w:name w:val="Body Text First Indent"/>
    <w:basedOn w:val="Plattetekst"/>
    <w:pPr>
      <w:autoSpaceDE/>
      <w:autoSpaceDN/>
      <w:adjustRightInd/>
      <w:spacing w:after="120"/>
      <w:ind w:firstLine="210"/>
      <w:jc w:val="both"/>
    </w:pPr>
    <w:rPr>
      <w:rFonts w:ascii="Arial" w:hAnsi="Arial"/>
      <w:b w:val="0"/>
      <w:bCs w:val="0"/>
      <w:sz w:val="22"/>
      <w:lang w:val="fr-FR"/>
    </w:rPr>
  </w:style>
  <w:style w:type="paragraph" w:styleId="Platteteksteersteinspringing2">
    <w:name w:val="Body Text First Indent 2"/>
    <w:basedOn w:val="Plattetekstinspringen"/>
    <w:pPr>
      <w:tabs>
        <w:tab w:val="clear" w:pos="9072"/>
      </w:tabs>
      <w:spacing w:after="120"/>
      <w:ind w:left="283" w:firstLine="210"/>
    </w:pPr>
    <w:rPr>
      <w:rFonts w:ascii="Arial" w:hAnsi="Arial"/>
      <w:sz w:val="22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D302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D3026B"/>
    <w:rPr>
      <w:rFonts w:ascii="Arial" w:hAnsi="Arial"/>
      <w:sz w:val="22"/>
      <w:lang w:val="fr-FR" w:eastAsia="en-US"/>
    </w:rPr>
  </w:style>
  <w:style w:type="paragraph" w:styleId="Voettekst">
    <w:name w:val="footer"/>
    <w:basedOn w:val="Standaard"/>
    <w:link w:val="VoettekstChar"/>
    <w:unhideWhenUsed/>
    <w:rsid w:val="00D302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D3026B"/>
    <w:rPr>
      <w:rFonts w:ascii="Arial" w:hAnsi="Arial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edc@traxio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ie\Application%20Data\Microsoft\Templates\AEDC%20-%20D&#233;jeuner-causerie%20-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7427-01C7-4A84-91FE-39CDF316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AEDC - Déjeuner-causerie - invitation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756</CharactersWithSpaces>
  <SharedDoc>false</SharedDoc>
  <HyperlinkBase/>
  <HLinks>
    <vt:vector size="12" baseType="variant"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mailto:aedc@federauto.be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http://www.aedc-vsmr.be/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2019-04-05T16:28:00Z</dcterms:created>
  <dcterms:modified xsi:type="dcterms:W3CDTF">2019-04-05T16:28:00Z</dcterms:modified>
</cp:coreProperties>
</file>